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Tr="0044021E">
        <w:tc>
          <w:tcPr>
            <w:tcW w:w="541"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44021E">
            <w:pPr>
              <w:jc w:val="center"/>
            </w:pPr>
            <w:r>
              <w:rPr>
                <w:bCs/>
                <w:sz w:val="20"/>
                <w:szCs w:val="20"/>
              </w:rPr>
              <w:t>Наименование показателя, технического, функционального параметра, ед. изм. Показателя</w:t>
            </w:r>
          </w:p>
        </w:tc>
      </w:tr>
      <w:tr w:rsidR="00A6493F" w:rsidTr="0044021E">
        <w:trPr>
          <w:trHeight w:val="274"/>
        </w:trPr>
        <w:tc>
          <w:tcPr>
            <w:tcW w:w="541" w:type="dxa"/>
            <w:vMerge w:val="restart"/>
            <w:tcBorders>
              <w:top w:val="single" w:sz="4" w:space="0" w:color="000000"/>
              <w:left w:val="single" w:sz="4" w:space="0" w:color="000000"/>
            </w:tcBorders>
            <w:shd w:val="clear" w:color="auto" w:fill="auto"/>
          </w:tcPr>
          <w:p w:rsidR="00A6493F" w:rsidRDefault="00A6493F" w:rsidP="0044021E">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44021E" w:rsidP="0044021E">
            <w:pPr>
              <w:snapToGrid w:val="0"/>
              <w:ind w:firstLine="34"/>
              <w:contextualSpacing/>
              <w:rPr>
                <w:sz w:val="20"/>
                <w:szCs w:val="20"/>
              </w:rPr>
            </w:pPr>
            <w:r>
              <w:rPr>
                <w:sz w:val="20"/>
                <w:szCs w:val="20"/>
              </w:rPr>
              <w:t>Спортивное оборудование</w:t>
            </w:r>
          </w:p>
          <w:p w:rsidR="00A6493F" w:rsidRDefault="00A6493F" w:rsidP="0044021E">
            <w:pPr>
              <w:snapToGrid w:val="0"/>
              <w:ind w:firstLine="34"/>
              <w:contextualSpacing/>
              <w:rPr>
                <w:sz w:val="20"/>
                <w:szCs w:val="20"/>
              </w:rPr>
            </w:pPr>
            <w:r>
              <w:rPr>
                <w:sz w:val="20"/>
                <w:szCs w:val="20"/>
              </w:rPr>
              <w:t>Примерный эскиз</w:t>
            </w:r>
          </w:p>
          <w:p w:rsidR="00A6493F" w:rsidRDefault="004A22FE" w:rsidP="0044021E">
            <w:pPr>
              <w:rPr>
                <w:sz w:val="20"/>
                <w:szCs w:val="20"/>
              </w:rPr>
            </w:pPr>
            <w:r w:rsidRPr="000F4CE8">
              <w:rPr>
                <w:rFonts w:ascii="Arial" w:hAnsi="Arial" w:cs="Arial"/>
                <w:noProof/>
                <w:lang w:eastAsia="ru-RU"/>
              </w:rPr>
              <w:drawing>
                <wp:inline distT="0" distB="0" distL="0" distR="0">
                  <wp:extent cx="1099158" cy="858741"/>
                  <wp:effectExtent l="0" t="0" r="0" b="0"/>
                  <wp:docPr id="1" name="Рисунок 1" descr="R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 5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05563" cy="863745"/>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44021E">
            <w:pPr>
              <w:snapToGrid w:val="0"/>
              <w:ind w:firstLine="34"/>
              <w:contextualSpacing/>
              <w:jc w:val="center"/>
              <w:rPr>
                <w:sz w:val="20"/>
                <w:szCs w:val="20"/>
              </w:rPr>
            </w:pPr>
            <w:r>
              <w:rPr>
                <w:sz w:val="20"/>
                <w:szCs w:val="20"/>
              </w:rPr>
              <w:t>Внешние размеры (в статичном положении)</w:t>
            </w:r>
          </w:p>
        </w:tc>
      </w:tr>
      <w:tr w:rsidR="00A6493F" w:rsidTr="0044021E">
        <w:trPr>
          <w:trHeight w:val="272"/>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Длина,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F96170" w:rsidP="00E70248">
            <w:pPr>
              <w:snapToGrid w:val="0"/>
              <w:ind w:firstLine="34"/>
              <w:contextualSpacing/>
              <w:jc w:val="center"/>
              <w:rPr>
                <w:sz w:val="20"/>
                <w:szCs w:val="20"/>
              </w:rPr>
            </w:pPr>
            <w:r>
              <w:rPr>
                <w:sz w:val="20"/>
                <w:szCs w:val="20"/>
              </w:rPr>
              <w:t>4</w:t>
            </w:r>
            <w:r w:rsidR="00E70248">
              <w:rPr>
                <w:sz w:val="20"/>
                <w:szCs w:val="20"/>
              </w:rPr>
              <w:t>946</w:t>
            </w:r>
          </w:p>
        </w:tc>
      </w:tr>
      <w:tr w:rsidR="00A6493F" w:rsidTr="0044021E">
        <w:trPr>
          <w:trHeight w:val="20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Ширина,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F96170" w:rsidP="0044021E">
            <w:pPr>
              <w:snapToGrid w:val="0"/>
              <w:ind w:firstLine="34"/>
              <w:contextualSpacing/>
              <w:jc w:val="center"/>
              <w:rPr>
                <w:sz w:val="20"/>
                <w:szCs w:val="20"/>
              </w:rPr>
            </w:pPr>
            <w:r>
              <w:rPr>
                <w:sz w:val="20"/>
                <w:szCs w:val="20"/>
              </w:rPr>
              <w:t>3251</w:t>
            </w:r>
          </w:p>
        </w:tc>
      </w:tr>
      <w:tr w:rsidR="00A6493F" w:rsidTr="0044021E">
        <w:trPr>
          <w:trHeight w:val="24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Высота,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F96170" w:rsidP="0044021E">
            <w:pPr>
              <w:snapToGrid w:val="0"/>
              <w:ind w:firstLine="34"/>
              <w:contextualSpacing/>
              <w:jc w:val="center"/>
              <w:rPr>
                <w:sz w:val="20"/>
                <w:szCs w:val="20"/>
              </w:rPr>
            </w:pPr>
            <w:r>
              <w:rPr>
                <w:sz w:val="20"/>
                <w:szCs w:val="20"/>
              </w:rPr>
              <w:t>2518</w:t>
            </w:r>
          </w:p>
        </w:tc>
      </w:tr>
      <w:tr w:rsidR="00A6493F" w:rsidTr="0044021E">
        <w:trPr>
          <w:trHeight w:val="18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44021E">
            <w:pPr>
              <w:snapToGrid w:val="0"/>
              <w:ind w:firstLine="34"/>
              <w:contextualSpacing/>
              <w:jc w:val="center"/>
              <w:rPr>
                <w:sz w:val="20"/>
                <w:szCs w:val="20"/>
              </w:rPr>
            </w:pPr>
            <w:r>
              <w:rPr>
                <w:sz w:val="20"/>
                <w:szCs w:val="20"/>
              </w:rPr>
              <w:t>Комплектация</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1214C1">
            <w:pPr>
              <w:rPr>
                <w:sz w:val="20"/>
                <w:szCs w:val="20"/>
              </w:rPr>
            </w:pPr>
            <w:r w:rsidRPr="0047784D">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4A22FE" w:rsidP="00922BBD">
            <w:pPr>
              <w:jc w:val="center"/>
              <w:rPr>
                <w:sz w:val="20"/>
                <w:szCs w:val="20"/>
              </w:rPr>
            </w:pPr>
            <w:r>
              <w:rPr>
                <w:sz w:val="20"/>
                <w:szCs w:val="20"/>
              </w:rPr>
              <w:t>8</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Перекладина l=1386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433004" w:rsidP="00922BBD">
            <w:pPr>
              <w:jc w:val="center"/>
              <w:rPr>
                <w:sz w:val="20"/>
                <w:szCs w:val="20"/>
              </w:rPr>
            </w:pPr>
            <w:r>
              <w:rPr>
                <w:sz w:val="20"/>
                <w:szCs w:val="20"/>
              </w:rPr>
              <w:t>4</w:t>
            </w:r>
          </w:p>
        </w:tc>
      </w:tr>
      <w:tr w:rsidR="005B7A4B" w:rsidTr="0044021E">
        <w:trPr>
          <w:trHeight w:val="85"/>
        </w:trPr>
        <w:tc>
          <w:tcPr>
            <w:tcW w:w="541" w:type="dxa"/>
            <w:vMerge/>
            <w:tcBorders>
              <w:left w:val="single" w:sz="4" w:space="0" w:color="000000"/>
            </w:tcBorders>
            <w:shd w:val="clear" w:color="auto" w:fill="auto"/>
          </w:tcPr>
          <w:p w:rsidR="005B7A4B" w:rsidRDefault="005B7A4B"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B7A4B" w:rsidRDefault="005B7A4B"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B7A4B" w:rsidRPr="0047784D" w:rsidRDefault="005B7A4B" w:rsidP="0047784D">
            <w:pPr>
              <w:rPr>
                <w:sz w:val="20"/>
                <w:szCs w:val="20"/>
              </w:rPr>
            </w:pPr>
            <w:r>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B7A4B" w:rsidRDefault="005B7A4B" w:rsidP="00922BBD">
            <w:pPr>
              <w:jc w:val="center"/>
              <w:rPr>
                <w:sz w:val="20"/>
                <w:szCs w:val="20"/>
              </w:rPr>
            </w:pPr>
            <w:r>
              <w:rPr>
                <w:sz w:val="20"/>
                <w:szCs w:val="20"/>
              </w:rPr>
              <w:t>1</w:t>
            </w:r>
          </w:p>
        </w:tc>
      </w:tr>
      <w:tr w:rsidR="005B7A4B" w:rsidTr="0044021E">
        <w:trPr>
          <w:trHeight w:val="85"/>
        </w:trPr>
        <w:tc>
          <w:tcPr>
            <w:tcW w:w="541" w:type="dxa"/>
            <w:vMerge/>
            <w:tcBorders>
              <w:left w:val="single" w:sz="4" w:space="0" w:color="000000"/>
            </w:tcBorders>
            <w:shd w:val="clear" w:color="auto" w:fill="auto"/>
          </w:tcPr>
          <w:p w:rsidR="005B7A4B" w:rsidRDefault="005B7A4B"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B7A4B" w:rsidRDefault="005B7A4B"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B7A4B" w:rsidRPr="0047784D" w:rsidRDefault="005B7A4B" w:rsidP="0047784D">
            <w:pPr>
              <w:rPr>
                <w:sz w:val="20"/>
                <w:szCs w:val="20"/>
              </w:rPr>
            </w:pPr>
            <w:proofErr w:type="spellStart"/>
            <w:r>
              <w:rPr>
                <w:sz w:val="20"/>
                <w:szCs w:val="20"/>
              </w:rPr>
              <w:t>Рукоход</w:t>
            </w:r>
            <w:proofErr w:type="spellEnd"/>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B7A4B" w:rsidRDefault="004A22FE" w:rsidP="00922BBD">
            <w:pPr>
              <w:jc w:val="center"/>
              <w:rPr>
                <w:sz w:val="20"/>
                <w:szCs w:val="20"/>
              </w:rPr>
            </w:pPr>
            <w:r>
              <w:rPr>
                <w:sz w:val="20"/>
                <w:szCs w:val="20"/>
              </w:rPr>
              <w:t>1</w:t>
            </w:r>
          </w:p>
        </w:tc>
      </w:tr>
      <w:tr w:rsidR="001214C1" w:rsidTr="0044021E">
        <w:trPr>
          <w:trHeight w:val="8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214C1" w:rsidRPr="0047784D" w:rsidRDefault="001214C1" w:rsidP="001214C1">
            <w:pPr>
              <w:rPr>
                <w:sz w:val="20"/>
                <w:szCs w:val="20"/>
              </w:rPr>
            </w:pPr>
            <w:r>
              <w:rPr>
                <w:sz w:val="20"/>
                <w:szCs w:val="20"/>
              </w:rPr>
              <w:t>Обойма 108</w:t>
            </w:r>
            <w:r w:rsidRPr="0047784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14C1" w:rsidRPr="0047784D" w:rsidRDefault="004A22FE" w:rsidP="007A1E30">
            <w:pPr>
              <w:jc w:val="center"/>
              <w:rPr>
                <w:sz w:val="20"/>
                <w:szCs w:val="20"/>
              </w:rPr>
            </w:pPr>
            <w:r>
              <w:rPr>
                <w:sz w:val="20"/>
                <w:szCs w:val="20"/>
              </w:rPr>
              <w:t>16</w:t>
            </w:r>
          </w:p>
        </w:tc>
      </w:tr>
      <w:tr w:rsidR="001214C1" w:rsidTr="0044021E">
        <w:trPr>
          <w:trHeight w:val="25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D4186D" w:rsidRDefault="001214C1" w:rsidP="001214C1">
            <w:pPr>
              <w:jc w:val="center"/>
            </w:pPr>
            <w:r>
              <w:rPr>
                <w:sz w:val="20"/>
                <w:szCs w:val="20"/>
              </w:rPr>
              <w:t>Описание конструкции</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3158C7" w:rsidRDefault="001214C1" w:rsidP="001214C1">
            <w:pPr>
              <w:snapToGrid w:val="0"/>
              <w:ind w:firstLine="34"/>
              <w:contextualSpacing/>
              <w:rPr>
                <w:sz w:val="20"/>
                <w:szCs w:val="20"/>
              </w:rPr>
            </w:pPr>
            <w:r>
              <w:rPr>
                <w:sz w:val="20"/>
                <w:szCs w:val="20"/>
              </w:rPr>
              <w:t>Спортивное оборудование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спортом на открытом воздухе.</w:t>
            </w:r>
          </w:p>
          <w:p w:rsidR="001214C1" w:rsidRDefault="001214C1" w:rsidP="001214C1">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55677-2013. </w:t>
            </w:r>
          </w:p>
          <w:p w:rsidR="001214C1" w:rsidRDefault="001214C1" w:rsidP="001214C1">
            <w:pPr>
              <w:snapToGrid w:val="0"/>
              <w:ind w:firstLine="34"/>
              <w:contextualSpacing/>
              <w:rPr>
                <w:sz w:val="20"/>
                <w:szCs w:val="20"/>
              </w:rPr>
            </w:pPr>
            <w:r w:rsidRPr="00D4186D">
              <w:rPr>
                <w:sz w:val="20"/>
                <w:szCs w:val="20"/>
              </w:rPr>
              <w:t xml:space="preserve">Изделие должно крепиться </w:t>
            </w:r>
            <w:r>
              <w:rPr>
                <w:sz w:val="20"/>
                <w:szCs w:val="20"/>
              </w:rPr>
              <w:t xml:space="preserve">при помощи бетонирования стоек в грунт колодцы. </w:t>
            </w:r>
          </w:p>
          <w:p w:rsidR="001214C1" w:rsidRDefault="001214C1" w:rsidP="001214C1">
            <w:pPr>
              <w:snapToGrid w:val="0"/>
              <w:ind w:firstLine="34"/>
              <w:contextualSpacing/>
              <w:rPr>
                <w:sz w:val="20"/>
                <w:szCs w:val="20"/>
              </w:rPr>
            </w:pPr>
            <w:r w:rsidRPr="00D4186D">
              <w:rPr>
                <w:sz w:val="20"/>
                <w:szCs w:val="20"/>
              </w:rPr>
              <w:t>Изделие должно быть антивандальным.</w:t>
            </w:r>
          </w:p>
          <w:p w:rsidR="001214C1" w:rsidRDefault="001214C1" w:rsidP="001214C1">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55677-2013 и позволяющими обеспечить безопасность конструкции.</w:t>
            </w:r>
          </w:p>
          <w:p w:rsidR="001214C1" w:rsidRPr="009D73CD" w:rsidRDefault="001214C1" w:rsidP="001214C1">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1214C1" w:rsidRPr="0044021E" w:rsidRDefault="001214C1" w:rsidP="001214C1">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1214C1" w:rsidRPr="00034632" w:rsidRDefault="001214C1" w:rsidP="001214C1">
            <w:pPr>
              <w:snapToGrid w:val="0"/>
              <w:ind w:firstLine="34"/>
              <w:contextualSpacing/>
              <w:jc w:val="center"/>
              <w:rPr>
                <w:bCs/>
                <w:sz w:val="20"/>
                <w:szCs w:val="20"/>
              </w:rPr>
            </w:pPr>
            <w:r>
              <w:rPr>
                <w:bCs/>
                <w:sz w:val="20"/>
                <w:szCs w:val="20"/>
              </w:rPr>
              <w:t>Стойка</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Default="000E5E7C" w:rsidP="009A31FC">
            <w:pPr>
              <w:snapToGrid w:val="0"/>
              <w:contextualSpacing/>
              <w:rPr>
                <w:bCs/>
                <w:sz w:val="20"/>
                <w:szCs w:val="20"/>
              </w:rPr>
            </w:pPr>
            <w:r>
              <w:rPr>
                <w:sz w:val="20"/>
                <w:szCs w:val="20"/>
              </w:rPr>
              <w:t>Стойки</w:t>
            </w:r>
            <w:r w:rsidR="00AE3DDC">
              <w:rPr>
                <w:sz w:val="20"/>
                <w:szCs w:val="20"/>
              </w:rPr>
              <w:t xml:space="preserve"> должны быть высотой не менее 3</w:t>
            </w:r>
            <w:r w:rsidR="00AE3DDC" w:rsidRPr="00AE3DDC">
              <w:rPr>
                <w:sz w:val="20"/>
                <w:szCs w:val="20"/>
              </w:rPr>
              <w:t>4</w:t>
            </w:r>
            <w:r>
              <w:rPr>
                <w:sz w:val="20"/>
                <w:szCs w:val="20"/>
              </w:rPr>
              <w:t>00 мм, и должны быть изготовлены из металлической трубы диаметром не менее 108 мм с толщиной стенки не менее 3 мм. Верхние торцы стоек должны быть закрыты антивандальными эллиптическими заглушками высотой не менее 5 мм.</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A6493F" w:rsidRDefault="001214C1" w:rsidP="006A4510">
            <w:pPr>
              <w:snapToGrid w:val="0"/>
              <w:contextualSpacing/>
              <w:jc w:val="center"/>
              <w:rPr>
                <w:sz w:val="20"/>
                <w:szCs w:val="20"/>
              </w:rPr>
            </w:pPr>
            <w:r w:rsidRPr="0044021E">
              <w:rPr>
                <w:sz w:val="20"/>
                <w:szCs w:val="20"/>
              </w:rPr>
              <w:t>Перекладина l=138</w:t>
            </w:r>
            <w:r>
              <w:rPr>
                <w:sz w:val="20"/>
                <w:szCs w:val="20"/>
              </w:rPr>
              <w:t>6</w:t>
            </w:r>
            <w:r w:rsidR="00B448BA">
              <w:rPr>
                <w:sz w:val="20"/>
                <w:szCs w:val="20"/>
              </w:rPr>
              <w:t xml:space="preserve"> </w:t>
            </w:r>
            <w:r w:rsidRPr="0044021E">
              <w:rPr>
                <w:sz w:val="20"/>
                <w:szCs w:val="20"/>
              </w:rPr>
              <w:t>мм</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A6493F" w:rsidRDefault="000E5E7C" w:rsidP="001214C1">
            <w:pPr>
              <w:snapToGrid w:val="0"/>
              <w:contextualSpacing/>
              <w:rPr>
                <w:sz w:val="20"/>
                <w:szCs w:val="20"/>
              </w:rPr>
            </w:pPr>
            <w:r>
              <w:rPr>
                <w:sz w:val="20"/>
                <w:szCs w:val="20"/>
              </w:rPr>
              <w:t>Перекладины должны быть изготовлены из металлической трубы длиной не менее 1386 мм диаметром не менее 33,5 мм с толщиной стенки не менее 3,2 мм.  Два торца одной перекладины, должны крепиться на одинаковой высоте между двумя стойками комплекса при помощи хомутов с отверстиями для перекладин, с возможностью их фиксации от поворота и прочной фиксацией на вертикальном опорном столбе.</w:t>
            </w:r>
          </w:p>
        </w:tc>
      </w:tr>
      <w:tr w:rsidR="005B7A4B" w:rsidTr="006534C5">
        <w:trPr>
          <w:trHeight w:val="131"/>
        </w:trPr>
        <w:tc>
          <w:tcPr>
            <w:tcW w:w="541" w:type="dxa"/>
            <w:tcBorders>
              <w:left w:val="single" w:sz="4" w:space="0" w:color="000000"/>
            </w:tcBorders>
            <w:shd w:val="clear" w:color="auto" w:fill="auto"/>
          </w:tcPr>
          <w:p w:rsidR="005B7A4B" w:rsidRDefault="005B7A4B"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4B" w:rsidRPr="007A1E30" w:rsidRDefault="005B7A4B" w:rsidP="005B7A4B">
            <w:pPr>
              <w:snapToGrid w:val="0"/>
              <w:contextualSpacing/>
              <w:jc w:val="center"/>
              <w:rPr>
                <w:sz w:val="20"/>
                <w:szCs w:val="20"/>
              </w:rPr>
            </w:pPr>
            <w:proofErr w:type="spellStart"/>
            <w:r w:rsidRPr="005B7A4B">
              <w:rPr>
                <w:sz w:val="20"/>
                <w:szCs w:val="20"/>
              </w:rPr>
              <w:t>Рукоход</w:t>
            </w:r>
            <w:proofErr w:type="spellEnd"/>
          </w:p>
        </w:tc>
      </w:tr>
      <w:tr w:rsidR="005B7A4B" w:rsidTr="0044021E">
        <w:trPr>
          <w:trHeight w:val="131"/>
        </w:trPr>
        <w:tc>
          <w:tcPr>
            <w:tcW w:w="541" w:type="dxa"/>
            <w:tcBorders>
              <w:left w:val="single" w:sz="4" w:space="0" w:color="000000"/>
            </w:tcBorders>
            <w:shd w:val="clear" w:color="auto" w:fill="auto"/>
          </w:tcPr>
          <w:p w:rsidR="005B7A4B" w:rsidRDefault="005B7A4B"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B7A4B" w:rsidRDefault="005B7A4B"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B7A4B" w:rsidRPr="007A1E30" w:rsidRDefault="000E5E7C" w:rsidP="001214C1">
            <w:pPr>
              <w:snapToGrid w:val="0"/>
              <w:contextualSpacing/>
              <w:rPr>
                <w:sz w:val="20"/>
                <w:szCs w:val="20"/>
              </w:rPr>
            </w:pPr>
            <w:proofErr w:type="spellStart"/>
            <w:r w:rsidRPr="007D7D91">
              <w:rPr>
                <w:sz w:val="20"/>
                <w:szCs w:val="20"/>
              </w:rPr>
              <w:t>Рукоход</w:t>
            </w:r>
            <w:proofErr w:type="spellEnd"/>
            <w:r w:rsidRPr="007D7D91">
              <w:rPr>
                <w:sz w:val="20"/>
                <w:szCs w:val="20"/>
              </w:rPr>
              <w:t xml:space="preserve"> должен состоять из двух балок, между которыми должны быть закреплены не менее шести перекладин. К стойкам </w:t>
            </w:r>
            <w:proofErr w:type="spellStart"/>
            <w:r w:rsidRPr="007D7D91">
              <w:rPr>
                <w:sz w:val="20"/>
                <w:szCs w:val="20"/>
              </w:rPr>
              <w:t>рукоход</w:t>
            </w:r>
            <w:proofErr w:type="spellEnd"/>
            <w:r w:rsidRPr="007D7D91">
              <w:rPr>
                <w:sz w:val="20"/>
                <w:szCs w:val="20"/>
              </w:rPr>
              <w:t xml:space="preserve"> должен крепиться при помощи четырех обойм. Габаритные размеры </w:t>
            </w:r>
            <w:proofErr w:type="spellStart"/>
            <w:r w:rsidRPr="007D7D91">
              <w:rPr>
                <w:sz w:val="20"/>
                <w:szCs w:val="20"/>
              </w:rPr>
              <w:t>рукохода</w:t>
            </w:r>
            <w:proofErr w:type="spellEnd"/>
            <w:r w:rsidRPr="007D7D91">
              <w:rPr>
                <w:sz w:val="20"/>
                <w:szCs w:val="20"/>
              </w:rPr>
              <w:t xml:space="preserve"> должны быть: ширина не </w:t>
            </w:r>
            <w:r w:rsidR="00E70248">
              <w:rPr>
                <w:sz w:val="20"/>
                <w:szCs w:val="20"/>
              </w:rPr>
              <w:t>менее 1548 мм, длина не менее 18</w:t>
            </w:r>
            <w:r w:rsidRPr="007D7D91">
              <w:rPr>
                <w:sz w:val="20"/>
                <w:szCs w:val="20"/>
              </w:rPr>
              <w:t xml:space="preserve">80 мм. Балки </w:t>
            </w:r>
            <w:proofErr w:type="spellStart"/>
            <w:r w:rsidRPr="007D7D91">
              <w:rPr>
                <w:sz w:val="20"/>
                <w:szCs w:val="20"/>
              </w:rPr>
              <w:t>рукохода</w:t>
            </w:r>
            <w:proofErr w:type="spellEnd"/>
            <w:r w:rsidRPr="007D7D91">
              <w:rPr>
                <w:sz w:val="20"/>
                <w:szCs w:val="20"/>
              </w:rPr>
              <w:t xml:space="preserve"> длиной не менее 1</w:t>
            </w:r>
            <w:r w:rsidR="00E70248">
              <w:rPr>
                <w:sz w:val="20"/>
                <w:szCs w:val="20"/>
              </w:rPr>
              <w:t>880 мм, не более 18</w:t>
            </w:r>
            <w:bookmarkStart w:id="0" w:name="_GoBack"/>
            <w:bookmarkEnd w:id="0"/>
            <w:r w:rsidRPr="007D7D91">
              <w:rPr>
                <w:sz w:val="20"/>
                <w:szCs w:val="20"/>
              </w:rPr>
              <w:t>85 мм должны быть изготовлены из металлической трубы диаметром не менее 48 мм с толщиной стенки не менее 3 мм. Для последующего крепления к обоймам</w:t>
            </w:r>
            <w:r>
              <w:rPr>
                <w:sz w:val="20"/>
                <w:szCs w:val="20"/>
              </w:rPr>
              <w:t xml:space="preserve"> балка на расстоянии не более 59</w:t>
            </w:r>
            <w:r w:rsidRPr="007D7D91">
              <w:rPr>
                <w:sz w:val="20"/>
                <w:szCs w:val="20"/>
              </w:rPr>
              <w:t xml:space="preserve"> мм от торцов должна быть обжата до диаметра не более 33,5 мм. Перекладины длиной не менее 1452 мм, должны быть изготовлены из металлической 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r>
              <w:rPr>
                <w:sz w:val="20"/>
                <w:szCs w:val="20"/>
              </w:rPr>
              <w:t>.</w:t>
            </w:r>
          </w:p>
        </w:tc>
      </w:tr>
      <w:tr w:rsidR="005B7A4B" w:rsidTr="00134FC4">
        <w:trPr>
          <w:trHeight w:val="131"/>
        </w:trPr>
        <w:tc>
          <w:tcPr>
            <w:tcW w:w="541" w:type="dxa"/>
            <w:tcBorders>
              <w:left w:val="single" w:sz="4" w:space="0" w:color="000000"/>
            </w:tcBorders>
            <w:shd w:val="clear" w:color="auto" w:fill="auto"/>
          </w:tcPr>
          <w:p w:rsidR="005B7A4B" w:rsidRDefault="005B7A4B"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4B" w:rsidRPr="007A1E30" w:rsidRDefault="005B7A4B" w:rsidP="005B7A4B">
            <w:pPr>
              <w:snapToGrid w:val="0"/>
              <w:contextualSpacing/>
              <w:jc w:val="center"/>
              <w:rPr>
                <w:sz w:val="20"/>
                <w:szCs w:val="20"/>
              </w:rPr>
            </w:pPr>
            <w:r w:rsidRPr="005B7A4B">
              <w:rPr>
                <w:sz w:val="20"/>
                <w:szCs w:val="20"/>
              </w:rPr>
              <w:t>Лестница</w:t>
            </w:r>
          </w:p>
        </w:tc>
      </w:tr>
      <w:tr w:rsidR="005B7A4B" w:rsidTr="0044021E">
        <w:trPr>
          <w:trHeight w:val="131"/>
        </w:trPr>
        <w:tc>
          <w:tcPr>
            <w:tcW w:w="541" w:type="dxa"/>
            <w:tcBorders>
              <w:left w:val="single" w:sz="4" w:space="0" w:color="000000"/>
            </w:tcBorders>
            <w:shd w:val="clear" w:color="auto" w:fill="auto"/>
          </w:tcPr>
          <w:p w:rsidR="005B7A4B" w:rsidRDefault="005B7A4B"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B7A4B" w:rsidRDefault="005B7A4B"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B7A4B" w:rsidRPr="007A1E30" w:rsidRDefault="000E5E7C" w:rsidP="001214C1">
            <w:pPr>
              <w:snapToGrid w:val="0"/>
              <w:contextualSpacing/>
              <w:rPr>
                <w:sz w:val="20"/>
                <w:szCs w:val="20"/>
              </w:rPr>
            </w:pPr>
            <w:r>
              <w:rPr>
                <w:sz w:val="20"/>
                <w:szCs w:val="20"/>
              </w:rPr>
              <w:t xml:space="preserve">Лестница должна состоять из двух горизонтальных связей, двух вертикальных стоек и не менее, чем шести перекладин. Габаритные размеры лаза должны быть: длина не менее 1386 мм, высота не менее 2135 мм. Стойки лестницы длиной не менее 2065 мм, не более 2070 мм должны быть изготовлены из </w:t>
            </w:r>
            <w:r>
              <w:rPr>
                <w:sz w:val="20"/>
                <w:szCs w:val="20"/>
              </w:rPr>
              <w:lastRenderedPageBreak/>
              <w:t>металлической трубы диаметром не менее 33,5мм с толщиной стенки не менее 2,8 мм. На расстоянии не более 25 мм от торцов стойки должны быть поджаты до половины диаметра и приварены между двумя горизонтальными перекладинам на расстоянии не более 760 мм друг от друга. Перекладины длиной не менее 1385 мм должны быть изготовлены из металлической трубы диаметром не менее 33,5 мм с толщиной стенки не менее 2,8 мм. Ступени длиной не менее 760 мм должны быть изготовлены из металлической трубы диаметром не менее 33,5 с толщиной стенки не менее 2,8 мм. Оба торца ступеней должны быть поджаты до половины диаметра на расстоянии не более 25 мм от торцов и приварены по периметру прилегания к стойкам на расстоянии не менее 300 мм между осями ступеней.</w:t>
            </w:r>
          </w:p>
        </w:tc>
      </w:tr>
      <w:tr w:rsidR="001214C1" w:rsidTr="007F15BC">
        <w:trPr>
          <w:trHeight w:val="131"/>
        </w:trPr>
        <w:tc>
          <w:tcPr>
            <w:tcW w:w="541" w:type="dxa"/>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44021E" w:rsidRDefault="001214C1" w:rsidP="001214C1">
            <w:pPr>
              <w:snapToGrid w:val="0"/>
              <w:contextualSpacing/>
              <w:jc w:val="center"/>
              <w:rPr>
                <w:sz w:val="20"/>
                <w:szCs w:val="20"/>
              </w:rPr>
            </w:pPr>
            <w:r>
              <w:rPr>
                <w:sz w:val="20"/>
                <w:szCs w:val="20"/>
              </w:rPr>
              <w:t>Обойма 108</w:t>
            </w:r>
          </w:p>
        </w:tc>
      </w:tr>
      <w:tr w:rsidR="001214C1" w:rsidTr="00B448BA">
        <w:trPr>
          <w:trHeight w:val="60"/>
        </w:trPr>
        <w:tc>
          <w:tcPr>
            <w:tcW w:w="541" w:type="dxa"/>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3F5407" w:rsidRDefault="001214C1" w:rsidP="001214C1">
            <w:pPr>
              <w:snapToGrid w:val="0"/>
              <w:contextualSpacing/>
              <w:rPr>
                <w:sz w:val="20"/>
                <w:szCs w:val="20"/>
              </w:rPr>
            </w:pPr>
            <w:r w:rsidRPr="003F5407">
              <w:rPr>
                <w:sz w:val="20"/>
                <w:szCs w:val="20"/>
              </w:rPr>
              <w:t>Хомут алюминиевый в сборе состоит из двух алюминиевых полуобойм. Размер хомута в сборе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1214C1" w:rsidRPr="003F5407" w:rsidRDefault="001214C1" w:rsidP="001214C1">
            <w:pPr>
              <w:snapToGrid w:val="0"/>
              <w:contextualSpacing/>
              <w:rPr>
                <w:sz w:val="20"/>
                <w:szCs w:val="20"/>
              </w:rPr>
            </w:pPr>
            <w:r w:rsidRPr="003F5407">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1214C1" w:rsidRDefault="001214C1" w:rsidP="001214C1">
            <w:pPr>
              <w:snapToGrid w:val="0"/>
              <w:contextualSpacing/>
              <w:rPr>
                <w:sz w:val="20"/>
                <w:szCs w:val="20"/>
              </w:rPr>
            </w:pPr>
            <w:r w:rsidRPr="003F5407">
              <w:rPr>
                <w:sz w:val="20"/>
                <w:szCs w:val="20"/>
              </w:rPr>
              <w:t>Полуобоймы покрашены порошковой краской.</w:t>
            </w:r>
          </w:p>
        </w:tc>
      </w:tr>
    </w:tbl>
    <w:p w:rsidR="00FD00F7" w:rsidRDefault="00FD00F7" w:rsidP="001C630A"/>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632"/>
    <w:rsid w:val="00051847"/>
    <w:rsid w:val="000A78CD"/>
    <w:rsid w:val="000B3D05"/>
    <w:rsid w:val="000C5D58"/>
    <w:rsid w:val="000D57F3"/>
    <w:rsid w:val="000E5E7C"/>
    <w:rsid w:val="000F54DF"/>
    <w:rsid w:val="00115A5E"/>
    <w:rsid w:val="001214C1"/>
    <w:rsid w:val="001C630A"/>
    <w:rsid w:val="00274C1D"/>
    <w:rsid w:val="0029008D"/>
    <w:rsid w:val="002A2CE4"/>
    <w:rsid w:val="003158C7"/>
    <w:rsid w:val="003F5407"/>
    <w:rsid w:val="00406E80"/>
    <w:rsid w:val="00433004"/>
    <w:rsid w:val="0044021E"/>
    <w:rsid w:val="004532C3"/>
    <w:rsid w:val="0047549D"/>
    <w:rsid w:val="0047784D"/>
    <w:rsid w:val="00483763"/>
    <w:rsid w:val="004A22FE"/>
    <w:rsid w:val="004D4FC1"/>
    <w:rsid w:val="004E563F"/>
    <w:rsid w:val="005142F2"/>
    <w:rsid w:val="0056426A"/>
    <w:rsid w:val="00592895"/>
    <w:rsid w:val="00593597"/>
    <w:rsid w:val="005B7A4B"/>
    <w:rsid w:val="00645D5B"/>
    <w:rsid w:val="00653E56"/>
    <w:rsid w:val="00691488"/>
    <w:rsid w:val="006A4510"/>
    <w:rsid w:val="006C1041"/>
    <w:rsid w:val="0072280F"/>
    <w:rsid w:val="00762284"/>
    <w:rsid w:val="00782137"/>
    <w:rsid w:val="00784F6E"/>
    <w:rsid w:val="007948E7"/>
    <w:rsid w:val="007A1E30"/>
    <w:rsid w:val="00814F75"/>
    <w:rsid w:val="008432D6"/>
    <w:rsid w:val="008574C2"/>
    <w:rsid w:val="00913E0A"/>
    <w:rsid w:val="00922BBD"/>
    <w:rsid w:val="009A31FC"/>
    <w:rsid w:val="009B7749"/>
    <w:rsid w:val="009D73CD"/>
    <w:rsid w:val="00A6493F"/>
    <w:rsid w:val="00A826B0"/>
    <w:rsid w:val="00A95E85"/>
    <w:rsid w:val="00AC67BC"/>
    <w:rsid w:val="00AE3DDC"/>
    <w:rsid w:val="00B1618B"/>
    <w:rsid w:val="00B3118E"/>
    <w:rsid w:val="00B448BA"/>
    <w:rsid w:val="00B60488"/>
    <w:rsid w:val="00B80CE8"/>
    <w:rsid w:val="00BA5B3C"/>
    <w:rsid w:val="00BD4AE6"/>
    <w:rsid w:val="00BE0CC3"/>
    <w:rsid w:val="00C27A18"/>
    <w:rsid w:val="00C345FB"/>
    <w:rsid w:val="00C8316A"/>
    <w:rsid w:val="00CB58D5"/>
    <w:rsid w:val="00CF6C49"/>
    <w:rsid w:val="00D37ED4"/>
    <w:rsid w:val="00D4186D"/>
    <w:rsid w:val="00D85D43"/>
    <w:rsid w:val="00DD2C86"/>
    <w:rsid w:val="00DE52A8"/>
    <w:rsid w:val="00DF419C"/>
    <w:rsid w:val="00E27017"/>
    <w:rsid w:val="00E6319A"/>
    <w:rsid w:val="00E650F3"/>
    <w:rsid w:val="00E70248"/>
    <w:rsid w:val="00E94843"/>
    <w:rsid w:val="00EA4216"/>
    <w:rsid w:val="00EE2FA5"/>
    <w:rsid w:val="00EF7ECF"/>
    <w:rsid w:val="00F32E10"/>
    <w:rsid w:val="00F8374C"/>
    <w:rsid w:val="00F96170"/>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2B7A21-B70F-4E78-8D65-A62E66A83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414</TotalTime>
  <Pages>2</Pages>
  <Words>771</Words>
  <Characters>4395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Якимов Иван Александрович</cp:lastModifiedBy>
  <cp:revision>59</cp:revision>
  <dcterms:created xsi:type="dcterms:W3CDTF">2018-11-17T04:30:00Z</dcterms:created>
  <dcterms:modified xsi:type="dcterms:W3CDTF">2023-06-06T10:24:00Z</dcterms:modified>
</cp:coreProperties>
</file>