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DE6854" w:rsidTr="00DE6854">
        <w:tc>
          <w:tcPr>
            <w:tcW w:w="541" w:type="dxa"/>
            <w:tcBorders>
              <w:top w:val="single" w:sz="4" w:space="0" w:color="000000"/>
              <w:left w:val="single" w:sz="4" w:space="0" w:color="000000"/>
              <w:bottom w:val="single" w:sz="4" w:space="0" w:color="000000"/>
            </w:tcBorders>
            <w:shd w:val="clear" w:color="auto" w:fill="auto"/>
          </w:tcPr>
          <w:p w:rsidR="00DE6854" w:rsidRDefault="00DE685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BD3657">
            <w:pPr>
              <w:jc w:val="center"/>
            </w:pPr>
            <w:r>
              <w:rPr>
                <w:bCs/>
                <w:sz w:val="20"/>
                <w:szCs w:val="20"/>
              </w:rPr>
              <w:t>Наименование показателя, технического, функционального параметра, ед. изм. Показателя</w:t>
            </w:r>
          </w:p>
        </w:tc>
      </w:tr>
      <w:tr w:rsidR="00DE6854" w:rsidTr="00DE685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E6854" w:rsidRDefault="00DE685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Детский игровой комплекс</w:t>
            </w:r>
          </w:p>
          <w:p w:rsidR="00DE6854" w:rsidRDefault="00DE6854" w:rsidP="00A826B0">
            <w:pPr>
              <w:rPr>
                <w:sz w:val="20"/>
                <w:szCs w:val="20"/>
              </w:rPr>
            </w:pPr>
            <w:r>
              <w:rPr>
                <w:noProof/>
                <w:lang w:eastAsia="ru-RU"/>
              </w:rPr>
              <w:drawing>
                <wp:inline distT="0" distB="0" distL="0" distR="0" wp14:anchorId="183BB979" wp14:editId="464725DB">
                  <wp:extent cx="1049832" cy="691763"/>
                  <wp:effectExtent l="0" t="0" r="0" b="0"/>
                  <wp:docPr id="389"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Рисунок 388"/>
                          <pic:cNvPicPr>
                            <a:picLocks noChangeAspect="1"/>
                          </pic:cNvPicPr>
                        </pic:nvPicPr>
                        <pic:blipFill>
                          <a:blip r:embed="rId4"/>
                          <a:stretch>
                            <a:fillRect/>
                          </a:stretch>
                        </pic:blipFill>
                        <pic:spPr>
                          <a:xfrm>
                            <a:off x="0" y="0"/>
                            <a:ext cx="1052777" cy="693704"/>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0A43C0">
            <w:pPr>
              <w:ind w:firstLine="142"/>
              <w:rPr>
                <w:sz w:val="20"/>
                <w:szCs w:val="20"/>
              </w:rPr>
            </w:pPr>
            <w:r>
              <w:rPr>
                <w:sz w:val="20"/>
                <w:szCs w:val="20"/>
              </w:rPr>
              <w:t xml:space="preserve"> </w:t>
            </w:r>
          </w:p>
        </w:tc>
      </w:tr>
      <w:tr w:rsidR="00DE6854" w:rsidTr="00DE6854">
        <w:trPr>
          <w:trHeight w:val="268"/>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Внешние размеры</w:t>
            </w:r>
          </w:p>
        </w:tc>
      </w:tr>
      <w:tr w:rsidR="00DE6854" w:rsidTr="00DE6854">
        <w:trPr>
          <w:trHeight w:val="272"/>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625859" w:rsidRDefault="00DE6854"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0A43C0" w:rsidRDefault="00DE6854" w:rsidP="000A43C0">
            <w:pPr>
              <w:snapToGrid w:val="0"/>
              <w:ind w:firstLine="34"/>
              <w:contextualSpacing/>
              <w:jc w:val="center"/>
              <w:rPr>
                <w:sz w:val="20"/>
                <w:szCs w:val="20"/>
                <w:lang w:val="en-US"/>
              </w:rPr>
            </w:pPr>
            <w:r>
              <w:rPr>
                <w:sz w:val="20"/>
                <w:szCs w:val="20"/>
              </w:rPr>
              <w:t>1</w:t>
            </w:r>
            <w:r>
              <w:rPr>
                <w:sz w:val="20"/>
                <w:szCs w:val="20"/>
                <w:lang w:val="en-US"/>
              </w:rPr>
              <w:t>450</w:t>
            </w:r>
          </w:p>
        </w:tc>
      </w:tr>
      <w:tr w:rsidR="00DE6854" w:rsidTr="00DE6854">
        <w:trPr>
          <w:trHeight w:val="20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9438B9" w:rsidRDefault="00DE6854" w:rsidP="009438B9">
            <w:pPr>
              <w:snapToGrid w:val="0"/>
              <w:ind w:firstLine="34"/>
              <w:contextualSpacing/>
              <w:jc w:val="center"/>
              <w:rPr>
                <w:sz w:val="20"/>
                <w:szCs w:val="20"/>
              </w:rPr>
            </w:pPr>
            <w:r>
              <w:rPr>
                <w:sz w:val="20"/>
                <w:szCs w:val="20"/>
                <w:lang w:val="en-US"/>
              </w:rPr>
              <w:t>10</w:t>
            </w:r>
            <w:r w:rsidR="00A07C95">
              <w:rPr>
                <w:sz w:val="20"/>
                <w:szCs w:val="20"/>
              </w:rPr>
              <w:t>90</w:t>
            </w:r>
          </w:p>
        </w:tc>
      </w:tr>
      <w:tr w:rsidR="00DE6854" w:rsidTr="00DE6854">
        <w:trPr>
          <w:trHeight w:val="245"/>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625859">
            <w:pPr>
              <w:snapToGrid w:val="0"/>
              <w:ind w:firstLine="34"/>
              <w:contextualSpacing/>
              <w:jc w:val="center"/>
              <w:rPr>
                <w:sz w:val="20"/>
                <w:szCs w:val="20"/>
              </w:rPr>
            </w:pPr>
            <w:r>
              <w:rPr>
                <w:sz w:val="20"/>
                <w:szCs w:val="20"/>
                <w:lang w:val="en-US"/>
              </w:rPr>
              <w:t>9</w:t>
            </w:r>
            <w:r>
              <w:rPr>
                <w:sz w:val="20"/>
                <w:szCs w:val="20"/>
              </w:rPr>
              <w:t>50</w:t>
            </w:r>
          </w:p>
        </w:tc>
      </w:tr>
      <w:tr w:rsidR="00DE6854" w:rsidTr="00DE6854">
        <w:trPr>
          <w:trHeight w:val="18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625859">
            <w:pPr>
              <w:snapToGrid w:val="0"/>
              <w:ind w:firstLine="34"/>
              <w:contextualSpacing/>
              <w:jc w:val="center"/>
              <w:rPr>
                <w:sz w:val="20"/>
                <w:szCs w:val="20"/>
              </w:rPr>
            </w:pPr>
            <w:r>
              <w:rPr>
                <w:sz w:val="20"/>
                <w:szCs w:val="20"/>
              </w:rPr>
              <w:t>Комплектация</w:t>
            </w:r>
          </w:p>
        </w:tc>
      </w:tr>
      <w:tr w:rsidR="00DE6854" w:rsidTr="00DE6854">
        <w:trPr>
          <w:trHeight w:val="85"/>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bCs/>
                <w:sz w:val="20"/>
                <w:szCs w:val="20"/>
              </w:rPr>
              <w:t>Грунтозацеп фанеры</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0A43C0" w:rsidRDefault="00DE6854" w:rsidP="003158C7">
            <w:pPr>
              <w:snapToGrid w:val="0"/>
              <w:ind w:firstLine="34"/>
              <w:contextualSpacing/>
              <w:jc w:val="center"/>
              <w:rPr>
                <w:sz w:val="20"/>
                <w:szCs w:val="20"/>
                <w:lang w:val="en-US"/>
              </w:rPr>
            </w:pPr>
            <w:r>
              <w:rPr>
                <w:sz w:val="20"/>
                <w:szCs w:val="20"/>
                <w:lang w:val="en-US"/>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0A43C0">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0A43C0">
            <w:pPr>
              <w:snapToGrid w:val="0"/>
              <w:ind w:firstLine="34"/>
              <w:contextualSpacing/>
              <w:rPr>
                <w:bCs/>
                <w:sz w:val="20"/>
                <w:szCs w:val="20"/>
              </w:rPr>
            </w:pPr>
            <w:r>
              <w:rPr>
                <w:bCs/>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Панель боковая малая,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Панель с круглым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Площадка,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1</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Накладка,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Заглушка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3759"/>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DE6854" w:rsidRPr="003158C7" w:rsidRDefault="00DE6854"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DE6854" w:rsidRDefault="00DE6854"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DE6854" w:rsidRDefault="00DE6854"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DE6854" w:rsidRPr="009D73CD" w:rsidRDefault="00DE6854"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DE6854" w:rsidRPr="009D73CD" w:rsidRDefault="00DE6854"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DE6854" w:rsidRPr="00D4186D" w:rsidRDefault="00DE6854"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034632" w:rsidRDefault="00DE6854" w:rsidP="00D321AC">
            <w:pPr>
              <w:snapToGrid w:val="0"/>
              <w:ind w:firstLine="34"/>
              <w:contextualSpacing/>
              <w:jc w:val="center"/>
              <w:rPr>
                <w:bCs/>
                <w:sz w:val="20"/>
                <w:szCs w:val="20"/>
              </w:rPr>
            </w:pPr>
            <w:r>
              <w:rPr>
                <w:bCs/>
                <w:sz w:val="20"/>
                <w:szCs w:val="20"/>
              </w:rPr>
              <w:t>Панель боковая малая</w:t>
            </w:r>
          </w:p>
        </w:tc>
      </w:tr>
      <w:tr w:rsidR="00DE6854" w:rsidTr="00DE6854">
        <w:trPr>
          <w:trHeight w:val="1125"/>
        </w:trPr>
        <w:tc>
          <w:tcPr>
            <w:tcW w:w="541" w:type="dxa"/>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Pr="00034632" w:rsidRDefault="00DE6854"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FF477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DE6854" w:rsidRDefault="00DE6854"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DE6854" w:rsidRDefault="00DE6854" w:rsidP="00FF477A">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DE6854" w:rsidRDefault="00DE6854" w:rsidP="00FF477A">
            <w:pPr>
              <w:snapToGrid w:val="0"/>
              <w:ind w:firstLine="34"/>
              <w:contextualSpacing/>
              <w:rPr>
                <w:sz w:val="20"/>
                <w:szCs w:val="20"/>
              </w:rPr>
            </w:pPr>
            <w:r>
              <w:rPr>
                <w:sz w:val="20"/>
                <w:szCs w:val="20"/>
              </w:rPr>
              <w:t>Панель имеет скошенные углы в верхней части.</w:t>
            </w:r>
          </w:p>
          <w:p w:rsidR="00DE6854" w:rsidRDefault="00DE6854"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DE6854" w:rsidRPr="00E650F3" w:rsidRDefault="00DE6854"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DE6854" w:rsidTr="00DE6854">
        <w:trPr>
          <w:trHeight w:val="274"/>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Pr="00034632" w:rsidRDefault="00DE685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034632" w:rsidRDefault="00DE6854" w:rsidP="00D321AC">
            <w:pPr>
              <w:snapToGrid w:val="0"/>
              <w:ind w:firstLine="34"/>
              <w:contextualSpacing/>
              <w:jc w:val="center"/>
              <w:rPr>
                <w:bCs/>
                <w:sz w:val="20"/>
                <w:szCs w:val="20"/>
              </w:rPr>
            </w:pPr>
            <w:r>
              <w:rPr>
                <w:bCs/>
                <w:sz w:val="20"/>
                <w:szCs w:val="20"/>
              </w:rPr>
              <w:t>Панель с круглым отверстием</w:t>
            </w:r>
          </w:p>
        </w:tc>
      </w:tr>
      <w:tr w:rsidR="00DE6854" w:rsidTr="00DE6854">
        <w:trPr>
          <w:trHeight w:val="1125"/>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Pr="00034632" w:rsidRDefault="00DE685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DE6854" w:rsidRDefault="00DE6854"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DE6854" w:rsidRDefault="00DE6854" w:rsidP="00D321AC">
            <w:pPr>
              <w:snapToGrid w:val="0"/>
              <w:ind w:firstLine="34"/>
              <w:contextualSpacing/>
              <w:rPr>
                <w:sz w:val="20"/>
                <w:szCs w:val="20"/>
              </w:rPr>
            </w:pPr>
            <w:r>
              <w:rPr>
                <w:sz w:val="20"/>
                <w:szCs w:val="20"/>
              </w:rPr>
              <w:t>В панели имеются:</w:t>
            </w:r>
          </w:p>
          <w:p w:rsidR="00DE6854" w:rsidRDefault="00DE6854" w:rsidP="00D321AC">
            <w:pPr>
              <w:snapToGrid w:val="0"/>
              <w:ind w:firstLine="34"/>
              <w:contextualSpacing/>
              <w:rPr>
                <w:sz w:val="20"/>
                <w:szCs w:val="20"/>
              </w:rPr>
            </w:pPr>
            <w:r>
              <w:rPr>
                <w:sz w:val="20"/>
                <w:szCs w:val="20"/>
              </w:rPr>
              <w:t>- круглое отверстие диаметром 590 мм по центру панели</w:t>
            </w:r>
          </w:p>
          <w:p w:rsidR="00DE6854" w:rsidRDefault="00DE6854" w:rsidP="00D321AC">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DE6854" w:rsidRDefault="00DE6854" w:rsidP="00D321AC">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DE6854" w:rsidRDefault="00DE6854" w:rsidP="00D321AC">
            <w:pPr>
              <w:snapToGrid w:val="0"/>
              <w:ind w:firstLine="34"/>
              <w:contextualSpacing/>
              <w:rPr>
                <w:sz w:val="20"/>
                <w:szCs w:val="20"/>
              </w:rPr>
            </w:pPr>
            <w:r>
              <w:rPr>
                <w:sz w:val="20"/>
                <w:szCs w:val="20"/>
              </w:rPr>
              <w:lastRenderedPageBreak/>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DE6854" w:rsidRDefault="00DE6854" w:rsidP="00D321AC">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DE6854" w:rsidRPr="00E650F3" w:rsidRDefault="00DE6854" w:rsidP="00D321AC">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650F3" w:rsidRDefault="00DE6854" w:rsidP="00D321AC">
            <w:pPr>
              <w:snapToGrid w:val="0"/>
              <w:ind w:left="57" w:right="57" w:firstLine="57"/>
              <w:jc w:val="center"/>
              <w:rPr>
                <w:sz w:val="20"/>
                <w:szCs w:val="20"/>
              </w:rPr>
            </w:pPr>
            <w:r>
              <w:rPr>
                <w:sz w:val="20"/>
                <w:szCs w:val="20"/>
              </w:rPr>
              <w:t>Уголок прямой 430</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29008D" w:rsidRDefault="00DE6854" w:rsidP="00D321AC">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jc w:val="center"/>
              <w:rPr>
                <w:sz w:val="20"/>
                <w:szCs w:val="20"/>
              </w:rPr>
            </w:pPr>
            <w:r>
              <w:rPr>
                <w:sz w:val="20"/>
                <w:szCs w:val="20"/>
              </w:rPr>
              <w:t>Уголок прямой 830</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29008D" w:rsidRDefault="00DE6854" w:rsidP="00D321AC">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E2FA5" w:rsidRDefault="00DE6854" w:rsidP="00D321AC">
            <w:pPr>
              <w:snapToGrid w:val="0"/>
              <w:ind w:firstLine="34"/>
              <w:contextualSpacing/>
              <w:jc w:val="center"/>
              <w:rPr>
                <w:sz w:val="20"/>
                <w:szCs w:val="20"/>
              </w:rPr>
            </w:pPr>
            <w:r>
              <w:rPr>
                <w:sz w:val="20"/>
                <w:szCs w:val="20"/>
              </w:rPr>
              <w:t>Грунтозацеп</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E2FA5" w:rsidRDefault="00DE6854" w:rsidP="00D321AC">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скругления 30 мм. </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jc w:val="center"/>
              <w:rPr>
                <w:sz w:val="20"/>
                <w:szCs w:val="20"/>
              </w:rPr>
            </w:pPr>
            <w:r>
              <w:rPr>
                <w:sz w:val="20"/>
                <w:szCs w:val="20"/>
              </w:rPr>
              <w:t>Грунтозацеп для фанеры</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E2FA5" w:rsidRDefault="00DE6854" w:rsidP="00D321AC">
            <w:pPr>
              <w:snapToGrid w:val="0"/>
              <w:ind w:firstLine="34"/>
              <w:contextualSpacing/>
              <w:jc w:val="center"/>
              <w:rPr>
                <w:sz w:val="20"/>
                <w:szCs w:val="20"/>
              </w:rPr>
            </w:pPr>
            <w:r>
              <w:rPr>
                <w:sz w:val="20"/>
                <w:szCs w:val="20"/>
              </w:rPr>
              <w:t>Площадка</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DE6854" w:rsidRPr="00EE2FA5" w:rsidRDefault="00DE6854"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jc w:val="center"/>
              <w:rPr>
                <w:sz w:val="20"/>
                <w:szCs w:val="20"/>
              </w:rPr>
            </w:pPr>
            <w:r>
              <w:rPr>
                <w:sz w:val="20"/>
                <w:szCs w:val="20"/>
              </w:rPr>
              <w:t>Заглушка угловая</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1D6DBC">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w:t>
            </w:r>
            <w:r w:rsidR="008F6FE4">
              <w:rPr>
                <w:sz w:val="20"/>
                <w:szCs w:val="20"/>
              </w:rPr>
              <w:t>пластиковой</w:t>
            </w:r>
            <w:r>
              <w:rPr>
                <w:sz w:val="20"/>
                <w:szCs w:val="20"/>
              </w:rPr>
              <w:t xml:space="preserve"> заглушки. Устанавливается по четырем верхним углам игрового комплекса. Габариты треугольной </w:t>
            </w:r>
            <w:r w:rsidR="001D6DBC">
              <w:rPr>
                <w:sz w:val="20"/>
                <w:szCs w:val="20"/>
              </w:rPr>
              <w:t>пластиковой</w:t>
            </w:r>
            <w:r>
              <w:rPr>
                <w:sz w:val="20"/>
                <w:szCs w:val="20"/>
              </w:rPr>
              <w:t xml:space="preserve"> заглушки 116х101 мм, представляет собой равносторонний треугольник из </w:t>
            </w:r>
            <w:r w:rsidR="008F6FE4">
              <w:rPr>
                <w:sz w:val="20"/>
                <w:szCs w:val="20"/>
              </w:rPr>
              <w:t>п</w:t>
            </w:r>
            <w:bookmarkStart w:id="0" w:name="_GoBack"/>
            <w:bookmarkEnd w:id="0"/>
            <w:r w:rsidR="008F6FE4">
              <w:rPr>
                <w:sz w:val="20"/>
                <w:szCs w:val="20"/>
              </w:rPr>
              <w:t>ластика ПНД толщиной 19</w:t>
            </w:r>
            <w:r>
              <w:rPr>
                <w:sz w:val="20"/>
                <w:szCs w:val="20"/>
              </w:rPr>
              <w:t xml:space="preserve">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10251B"/>
    <w:rsid w:val="00115A5E"/>
    <w:rsid w:val="001D6DBC"/>
    <w:rsid w:val="00242EEC"/>
    <w:rsid w:val="0029008D"/>
    <w:rsid w:val="002A2CE4"/>
    <w:rsid w:val="003158C7"/>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8F6FE4"/>
    <w:rsid w:val="009438B9"/>
    <w:rsid w:val="009B7749"/>
    <w:rsid w:val="009D73CD"/>
    <w:rsid w:val="00A07C95"/>
    <w:rsid w:val="00A826B0"/>
    <w:rsid w:val="00A95E85"/>
    <w:rsid w:val="00AC67BC"/>
    <w:rsid w:val="00B1618B"/>
    <w:rsid w:val="00B3118E"/>
    <w:rsid w:val="00B60488"/>
    <w:rsid w:val="00B80CE8"/>
    <w:rsid w:val="00BB386E"/>
    <w:rsid w:val="00BD4AE6"/>
    <w:rsid w:val="00BE0CC3"/>
    <w:rsid w:val="00C27A18"/>
    <w:rsid w:val="00CB5390"/>
    <w:rsid w:val="00CB58D5"/>
    <w:rsid w:val="00CD3C95"/>
    <w:rsid w:val="00CF6C49"/>
    <w:rsid w:val="00D321AC"/>
    <w:rsid w:val="00D4186D"/>
    <w:rsid w:val="00DD2C86"/>
    <w:rsid w:val="00DE52A8"/>
    <w:rsid w:val="00DE6854"/>
    <w:rsid w:val="00E27017"/>
    <w:rsid w:val="00E6319A"/>
    <w:rsid w:val="00E650F3"/>
    <w:rsid w:val="00E94843"/>
    <w:rsid w:val="00EC4FE5"/>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2</Pages>
  <Words>874</Words>
  <Characters>4987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41</cp:revision>
  <dcterms:created xsi:type="dcterms:W3CDTF">2018-11-17T04:30:00Z</dcterms:created>
  <dcterms:modified xsi:type="dcterms:W3CDTF">2023-10-30T08:30:00Z</dcterms:modified>
</cp:coreProperties>
</file>