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5B7A4B" w:rsidP="0044021E">
            <w:pPr>
              <w:rPr>
                <w:sz w:val="20"/>
                <w:szCs w:val="20"/>
              </w:rPr>
            </w:pPr>
            <w:r>
              <w:rPr>
                <w:b/>
                <w:noProof/>
                <w:color w:val="7030A0"/>
                <w:lang w:eastAsia="ru-RU"/>
              </w:rPr>
              <w:drawing>
                <wp:inline distT="0" distB="0" distL="0" distR="0">
                  <wp:extent cx="1091181" cy="850789"/>
                  <wp:effectExtent l="0" t="0" r="0" b="6985"/>
                  <wp:docPr id="1" name="Рисунок 1" descr="R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 5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6893" cy="855243"/>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0D43EF" w:rsidP="001C630A">
            <w:pPr>
              <w:snapToGrid w:val="0"/>
              <w:ind w:firstLine="34"/>
              <w:contextualSpacing/>
              <w:jc w:val="center"/>
              <w:rPr>
                <w:sz w:val="20"/>
                <w:szCs w:val="20"/>
              </w:rPr>
            </w:pPr>
            <w:r>
              <w:rPr>
                <w:sz w:val="20"/>
                <w:szCs w:val="20"/>
              </w:rPr>
              <w:t>6187</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B7A4B" w:rsidP="0044021E">
            <w:pPr>
              <w:snapToGrid w:val="0"/>
              <w:ind w:firstLine="34"/>
              <w:contextualSpacing/>
              <w:jc w:val="center"/>
              <w:rPr>
                <w:sz w:val="20"/>
                <w:szCs w:val="20"/>
              </w:rPr>
            </w:pPr>
            <w:r>
              <w:rPr>
                <w:sz w:val="20"/>
                <w:szCs w:val="20"/>
              </w:rPr>
              <w:t>1687</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0D43EF" w:rsidP="0044021E">
            <w:pPr>
              <w:snapToGrid w:val="0"/>
              <w:ind w:firstLine="34"/>
              <w:contextualSpacing/>
              <w:jc w:val="center"/>
              <w:rPr>
                <w:sz w:val="20"/>
                <w:szCs w:val="20"/>
              </w:rPr>
            </w:pPr>
            <w:r>
              <w:rPr>
                <w:sz w:val="20"/>
                <w:szCs w:val="20"/>
              </w:rPr>
              <w:t>2518</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1214C1">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5B7A4B" w:rsidP="00922BBD">
            <w:pPr>
              <w:jc w:val="center"/>
              <w:rPr>
                <w:sz w:val="20"/>
                <w:szCs w:val="20"/>
              </w:rPr>
            </w:pPr>
            <w:r>
              <w:rPr>
                <w:sz w:val="20"/>
                <w:szCs w:val="20"/>
              </w:rPr>
              <w:t>8</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5B7A4B" w:rsidP="00922BBD">
            <w:pPr>
              <w:jc w:val="center"/>
              <w:rPr>
                <w:sz w:val="20"/>
                <w:szCs w:val="20"/>
              </w:rPr>
            </w:pPr>
            <w:r>
              <w:rPr>
                <w:sz w:val="20"/>
                <w:szCs w:val="20"/>
              </w:rPr>
              <w:t>5</w:t>
            </w:r>
          </w:p>
        </w:tc>
      </w:tr>
      <w:tr w:rsidR="005B7A4B" w:rsidTr="0044021E">
        <w:trPr>
          <w:trHeight w:val="85"/>
        </w:trPr>
        <w:tc>
          <w:tcPr>
            <w:tcW w:w="541" w:type="dxa"/>
            <w:vMerge/>
            <w:tcBorders>
              <w:left w:val="single" w:sz="4" w:space="0" w:color="000000"/>
            </w:tcBorders>
            <w:shd w:val="clear" w:color="auto" w:fill="auto"/>
          </w:tcPr>
          <w:p w:rsidR="005B7A4B" w:rsidRDefault="005B7A4B"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A4B" w:rsidRDefault="005B7A4B"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A4B" w:rsidRPr="0047784D" w:rsidRDefault="005B7A4B" w:rsidP="0047784D">
            <w:pPr>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A4B" w:rsidRDefault="005B7A4B" w:rsidP="00922BBD">
            <w:pPr>
              <w:jc w:val="center"/>
              <w:rPr>
                <w:sz w:val="20"/>
                <w:szCs w:val="20"/>
              </w:rPr>
            </w:pPr>
            <w:r>
              <w:rPr>
                <w:sz w:val="20"/>
                <w:szCs w:val="20"/>
              </w:rPr>
              <w:t>1</w:t>
            </w:r>
          </w:p>
        </w:tc>
      </w:tr>
      <w:tr w:rsidR="005B7A4B" w:rsidTr="0044021E">
        <w:trPr>
          <w:trHeight w:val="85"/>
        </w:trPr>
        <w:tc>
          <w:tcPr>
            <w:tcW w:w="541" w:type="dxa"/>
            <w:vMerge/>
            <w:tcBorders>
              <w:left w:val="single" w:sz="4" w:space="0" w:color="000000"/>
            </w:tcBorders>
            <w:shd w:val="clear" w:color="auto" w:fill="auto"/>
          </w:tcPr>
          <w:p w:rsidR="005B7A4B" w:rsidRDefault="005B7A4B"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A4B" w:rsidRDefault="005B7A4B"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A4B" w:rsidRPr="0047784D" w:rsidRDefault="005B7A4B" w:rsidP="0047784D">
            <w:pPr>
              <w:rPr>
                <w:sz w:val="20"/>
                <w:szCs w:val="20"/>
              </w:rPr>
            </w:pPr>
            <w:r>
              <w:rPr>
                <w:sz w:val="20"/>
                <w:szCs w:val="20"/>
              </w:rPr>
              <w:t>Рукоход,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A4B" w:rsidRDefault="005B7A4B" w:rsidP="00922BBD">
            <w:pPr>
              <w:jc w:val="center"/>
              <w:rPr>
                <w:sz w:val="20"/>
                <w:szCs w:val="20"/>
              </w:rPr>
            </w:pPr>
            <w:r>
              <w:rPr>
                <w:sz w:val="20"/>
                <w:szCs w:val="20"/>
              </w:rPr>
              <w:t>1</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913E0A" w:rsidP="007A1E30">
            <w:pPr>
              <w:jc w:val="center"/>
              <w:rPr>
                <w:sz w:val="20"/>
                <w:szCs w:val="20"/>
              </w:rPr>
            </w:pPr>
            <w:r>
              <w:rPr>
                <w:sz w:val="20"/>
                <w:szCs w:val="20"/>
              </w:rPr>
              <w:t>18</w:t>
            </w:r>
          </w:p>
        </w:tc>
      </w:tr>
      <w:tr w:rsidR="001214C1" w:rsidTr="0044021E">
        <w:trPr>
          <w:trHeight w:val="25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186D" w:rsidRDefault="001214C1" w:rsidP="001214C1">
            <w:pPr>
              <w:jc w:val="center"/>
            </w:pPr>
            <w:r>
              <w:rPr>
                <w:sz w:val="20"/>
                <w:szCs w:val="20"/>
              </w:rPr>
              <w:t>Описание конструкции</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158C7" w:rsidRDefault="001214C1" w:rsidP="001214C1">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1214C1" w:rsidRDefault="001214C1" w:rsidP="001214C1">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w:t>
            </w:r>
            <w:bookmarkStart w:id="0" w:name="_GoBack"/>
            <w:bookmarkEnd w:id="0"/>
            <w:r>
              <w:rPr>
                <w:sz w:val="20"/>
                <w:szCs w:val="20"/>
              </w:rPr>
              <w:t>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55677-2013. </w:t>
            </w:r>
          </w:p>
          <w:p w:rsidR="001214C1" w:rsidRDefault="001214C1" w:rsidP="001214C1">
            <w:pPr>
              <w:snapToGrid w:val="0"/>
              <w:ind w:firstLine="34"/>
              <w:contextualSpacing/>
              <w:rPr>
                <w:sz w:val="20"/>
                <w:szCs w:val="20"/>
              </w:rPr>
            </w:pPr>
            <w:r w:rsidRPr="00D4186D">
              <w:rPr>
                <w:sz w:val="20"/>
                <w:szCs w:val="20"/>
              </w:rPr>
              <w:t xml:space="preserve">Изделие должно крепиться </w:t>
            </w:r>
            <w:r>
              <w:rPr>
                <w:sz w:val="20"/>
                <w:szCs w:val="20"/>
              </w:rPr>
              <w:t xml:space="preserve">при помощи бетонирования стоек в грунт колодцы. </w:t>
            </w:r>
          </w:p>
          <w:p w:rsidR="001214C1" w:rsidRDefault="001214C1" w:rsidP="001214C1">
            <w:pPr>
              <w:snapToGrid w:val="0"/>
              <w:ind w:firstLine="34"/>
              <w:contextualSpacing/>
              <w:rPr>
                <w:sz w:val="20"/>
                <w:szCs w:val="20"/>
              </w:rPr>
            </w:pPr>
            <w:r w:rsidRPr="00D4186D">
              <w:rPr>
                <w:sz w:val="20"/>
                <w:szCs w:val="20"/>
              </w:rPr>
              <w:t>Изделие должно быть антивандальным.</w:t>
            </w:r>
          </w:p>
          <w:p w:rsidR="001214C1" w:rsidRDefault="001214C1" w:rsidP="001214C1">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1214C1" w:rsidRPr="009D73CD" w:rsidRDefault="001214C1" w:rsidP="001214C1">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1214C1" w:rsidRPr="0044021E" w:rsidRDefault="001214C1" w:rsidP="001214C1">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214C1" w:rsidRPr="00034632" w:rsidRDefault="001214C1" w:rsidP="001214C1">
            <w:pPr>
              <w:snapToGrid w:val="0"/>
              <w:ind w:firstLine="34"/>
              <w:contextualSpacing/>
              <w:jc w:val="center"/>
              <w:rPr>
                <w:bCs/>
                <w:sz w:val="20"/>
                <w:szCs w:val="20"/>
              </w:rPr>
            </w:pPr>
            <w:r>
              <w:rPr>
                <w:bCs/>
                <w:sz w:val="20"/>
                <w:szCs w:val="20"/>
              </w:rPr>
              <w:t>Стойка</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Default="00B548CF" w:rsidP="00B548CF">
            <w:pPr>
              <w:snapToGrid w:val="0"/>
              <w:contextualSpacing/>
              <w:rPr>
                <w:bCs/>
                <w:sz w:val="20"/>
                <w:szCs w:val="20"/>
              </w:rPr>
            </w:pPr>
            <w:r>
              <w:rPr>
                <w:sz w:val="20"/>
                <w:szCs w:val="20"/>
              </w:rPr>
              <w:t>Восемь  стоек</w:t>
            </w:r>
            <w:r w:rsidR="000F5087">
              <w:rPr>
                <w:sz w:val="20"/>
                <w:szCs w:val="20"/>
              </w:rPr>
              <w:t xml:space="preserve"> должны быть длиной не менее 3</w:t>
            </w:r>
            <w:r w:rsidR="000F5087" w:rsidRPr="000F5087">
              <w:rPr>
                <w:sz w:val="20"/>
                <w:szCs w:val="20"/>
              </w:rPr>
              <w:t>4</w:t>
            </w:r>
            <w:r>
              <w:rPr>
                <w:sz w:val="20"/>
                <w:szCs w:val="20"/>
              </w:rPr>
              <w:t>00 мм. Стойка комплекса должна быть изготовлена из стальной трубы диаметром не менее 108 мм с толщиной стенки не менее 3 мм. Верхние торцы стоек должны быть закрыты антивандальными эллиптическими заглушками высотой не менее 5 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A6493F" w:rsidRDefault="001214C1" w:rsidP="006A4510">
            <w:pPr>
              <w:snapToGrid w:val="0"/>
              <w:contextualSpacing/>
              <w:jc w:val="center"/>
              <w:rPr>
                <w:sz w:val="20"/>
                <w:szCs w:val="20"/>
              </w:rPr>
            </w:pPr>
            <w:r w:rsidRPr="0044021E">
              <w:rPr>
                <w:sz w:val="20"/>
                <w:szCs w:val="20"/>
              </w:rPr>
              <w:t>Перекладина l=138</w:t>
            </w:r>
            <w:r>
              <w:rPr>
                <w:sz w:val="20"/>
                <w:szCs w:val="20"/>
              </w:rPr>
              <w:t>6</w:t>
            </w:r>
            <w:r w:rsidR="00B448BA">
              <w:rPr>
                <w:sz w:val="20"/>
                <w:szCs w:val="20"/>
              </w:rPr>
              <w:t xml:space="preserve"> </w:t>
            </w:r>
            <w:r w:rsidRPr="0044021E">
              <w:rPr>
                <w:sz w:val="20"/>
                <w:szCs w:val="20"/>
              </w:rPr>
              <w:t>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A6493F" w:rsidRDefault="00B548CF" w:rsidP="001214C1">
            <w:pPr>
              <w:snapToGrid w:val="0"/>
              <w:contextualSpacing/>
              <w:rPr>
                <w:sz w:val="20"/>
                <w:szCs w:val="20"/>
              </w:rPr>
            </w:pPr>
            <w:r>
              <w:rPr>
                <w:sz w:val="20"/>
                <w:szCs w:val="20"/>
              </w:rPr>
              <w:t>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5B7A4B" w:rsidTr="006534C5">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4B" w:rsidRPr="007A1E30" w:rsidRDefault="005B7A4B" w:rsidP="005B7A4B">
            <w:pPr>
              <w:snapToGrid w:val="0"/>
              <w:contextualSpacing/>
              <w:jc w:val="center"/>
              <w:rPr>
                <w:sz w:val="20"/>
                <w:szCs w:val="20"/>
              </w:rPr>
            </w:pPr>
            <w:r w:rsidRPr="005B7A4B">
              <w:rPr>
                <w:sz w:val="20"/>
                <w:szCs w:val="20"/>
              </w:rPr>
              <w:t>Рукоход</w:t>
            </w:r>
          </w:p>
        </w:tc>
      </w:tr>
      <w:tr w:rsidR="005B7A4B" w:rsidTr="0044021E">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B7A4B" w:rsidRDefault="005B7A4B"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7A4B" w:rsidRPr="007A1E30" w:rsidRDefault="00B548CF" w:rsidP="00B548CF">
            <w:pPr>
              <w:snapToGrid w:val="0"/>
              <w:contextualSpacing/>
              <w:rPr>
                <w:sz w:val="20"/>
                <w:szCs w:val="20"/>
              </w:rPr>
            </w:pPr>
            <w:r w:rsidRPr="007D7D91">
              <w:rPr>
                <w:sz w:val="20"/>
                <w:szCs w:val="20"/>
              </w:rPr>
              <w:t xml:space="preserve">Рукоход должен состоять из двух балок, между которыми должны быть закреплены не менее </w:t>
            </w:r>
            <w:r>
              <w:rPr>
                <w:sz w:val="20"/>
                <w:szCs w:val="20"/>
              </w:rPr>
              <w:t>десяти</w:t>
            </w:r>
            <w:r w:rsidRPr="007D7D91">
              <w:rPr>
                <w:sz w:val="20"/>
                <w:szCs w:val="20"/>
              </w:rPr>
              <w:t xml:space="preserve"> перекладин. К стойкам рукоход должен крепиться при помощи четырех обойм. Габаритные размеры рукохода должны быть: ширина не</w:t>
            </w:r>
            <w:r>
              <w:rPr>
                <w:sz w:val="20"/>
                <w:szCs w:val="20"/>
              </w:rPr>
              <w:t xml:space="preserve"> менее 1548 мм, длина не менее 2</w:t>
            </w:r>
            <w:r w:rsidRPr="007D7D91">
              <w:rPr>
                <w:sz w:val="20"/>
                <w:szCs w:val="20"/>
              </w:rPr>
              <w:t xml:space="preserve">880 мм. </w:t>
            </w:r>
            <w:r>
              <w:rPr>
                <w:sz w:val="20"/>
                <w:szCs w:val="20"/>
              </w:rPr>
              <w:t>Балки рукохода длиной не менее 2880 мм, не более 2</w:t>
            </w:r>
            <w:r w:rsidRPr="007D7D91">
              <w:rPr>
                <w:sz w:val="20"/>
                <w:szCs w:val="20"/>
              </w:rPr>
              <w:t>885 мм должны быть изготовлены из металлической трубы диаметром не менее 48 мм с толщиной стенки не менее 3 мм. Для последующего крепления к обоймам</w:t>
            </w:r>
            <w:r>
              <w:rPr>
                <w:sz w:val="20"/>
                <w:szCs w:val="20"/>
              </w:rPr>
              <w:t xml:space="preserve"> балка на расстоянии не более 59</w:t>
            </w:r>
            <w:r w:rsidRPr="007D7D91">
              <w:rPr>
                <w:sz w:val="20"/>
                <w:szCs w:val="20"/>
              </w:rPr>
              <w:t xml:space="preserve">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r>
              <w:rPr>
                <w:sz w:val="20"/>
                <w:szCs w:val="20"/>
              </w:rPr>
              <w:t>.</w:t>
            </w:r>
          </w:p>
        </w:tc>
      </w:tr>
      <w:tr w:rsidR="005B7A4B" w:rsidTr="00134FC4">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4B" w:rsidRPr="007A1E30" w:rsidRDefault="005B7A4B" w:rsidP="005B7A4B">
            <w:pPr>
              <w:snapToGrid w:val="0"/>
              <w:contextualSpacing/>
              <w:jc w:val="center"/>
              <w:rPr>
                <w:sz w:val="20"/>
                <w:szCs w:val="20"/>
              </w:rPr>
            </w:pPr>
            <w:r w:rsidRPr="005B7A4B">
              <w:rPr>
                <w:sz w:val="20"/>
                <w:szCs w:val="20"/>
              </w:rPr>
              <w:t>Лестница</w:t>
            </w:r>
          </w:p>
        </w:tc>
      </w:tr>
      <w:tr w:rsidR="005B7A4B" w:rsidTr="0044021E">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B7A4B" w:rsidRDefault="005B7A4B"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7A4B" w:rsidRPr="007A1E30" w:rsidRDefault="00B548CF" w:rsidP="001214C1">
            <w:pPr>
              <w:snapToGrid w:val="0"/>
              <w:contextualSpacing/>
              <w:rPr>
                <w:sz w:val="20"/>
                <w:szCs w:val="20"/>
              </w:rPr>
            </w:pPr>
            <w:r>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w:t>
            </w:r>
            <w:r>
              <w:rPr>
                <w:sz w:val="20"/>
                <w:szCs w:val="20"/>
              </w:rPr>
              <w:lastRenderedPageBreak/>
              <w:t>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1214C1" w:rsidTr="007F15BC">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44021E" w:rsidRDefault="001214C1" w:rsidP="001214C1">
            <w:pPr>
              <w:snapToGrid w:val="0"/>
              <w:contextualSpacing/>
              <w:jc w:val="center"/>
              <w:rPr>
                <w:sz w:val="20"/>
                <w:szCs w:val="20"/>
              </w:rPr>
            </w:pPr>
            <w:r>
              <w:rPr>
                <w:sz w:val="20"/>
                <w:szCs w:val="20"/>
              </w:rPr>
              <w:t>Обойма 108</w:t>
            </w:r>
          </w:p>
        </w:tc>
      </w:tr>
      <w:tr w:rsidR="001214C1" w:rsidTr="00B448BA">
        <w:trPr>
          <w:trHeight w:val="60"/>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F5407" w:rsidRDefault="001214C1" w:rsidP="001214C1">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1214C1" w:rsidRPr="003F5407" w:rsidRDefault="001214C1" w:rsidP="001214C1">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1214C1" w:rsidRDefault="001214C1" w:rsidP="001214C1">
            <w:pPr>
              <w:snapToGrid w:val="0"/>
              <w:contextualSpacing/>
              <w:rPr>
                <w:sz w:val="20"/>
                <w:szCs w:val="20"/>
              </w:rPr>
            </w:pPr>
            <w:r w:rsidRPr="003F5407">
              <w:rPr>
                <w:sz w:val="20"/>
                <w:szCs w:val="20"/>
              </w:rPr>
              <w:t>Полуобоймы покрашены порошковой краской.</w:t>
            </w:r>
          </w:p>
        </w:tc>
      </w:tr>
    </w:tbl>
    <w:p w:rsidR="00FD00F7" w:rsidRDefault="00FD00F7" w:rsidP="001C630A"/>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43EF"/>
    <w:rsid w:val="000D57F3"/>
    <w:rsid w:val="000F5087"/>
    <w:rsid w:val="000F54DF"/>
    <w:rsid w:val="00115A5E"/>
    <w:rsid w:val="001214C1"/>
    <w:rsid w:val="001C630A"/>
    <w:rsid w:val="00274C1D"/>
    <w:rsid w:val="0029008D"/>
    <w:rsid w:val="002A2CE4"/>
    <w:rsid w:val="003158C7"/>
    <w:rsid w:val="003F5407"/>
    <w:rsid w:val="00406E80"/>
    <w:rsid w:val="0044021E"/>
    <w:rsid w:val="004532C3"/>
    <w:rsid w:val="0047549D"/>
    <w:rsid w:val="0047784D"/>
    <w:rsid w:val="00483763"/>
    <w:rsid w:val="004D4FC1"/>
    <w:rsid w:val="005142F2"/>
    <w:rsid w:val="0056426A"/>
    <w:rsid w:val="00592895"/>
    <w:rsid w:val="00593597"/>
    <w:rsid w:val="005B7A4B"/>
    <w:rsid w:val="00645D5B"/>
    <w:rsid w:val="00653E56"/>
    <w:rsid w:val="00691488"/>
    <w:rsid w:val="006A4510"/>
    <w:rsid w:val="006C1041"/>
    <w:rsid w:val="0072280F"/>
    <w:rsid w:val="00762284"/>
    <w:rsid w:val="00782137"/>
    <w:rsid w:val="00784F6E"/>
    <w:rsid w:val="007948E7"/>
    <w:rsid w:val="007A1E30"/>
    <w:rsid w:val="00814F75"/>
    <w:rsid w:val="008432D6"/>
    <w:rsid w:val="008574C2"/>
    <w:rsid w:val="00913E0A"/>
    <w:rsid w:val="00922BBD"/>
    <w:rsid w:val="009B7749"/>
    <w:rsid w:val="009D73CD"/>
    <w:rsid w:val="00A6493F"/>
    <w:rsid w:val="00A826B0"/>
    <w:rsid w:val="00A95E85"/>
    <w:rsid w:val="00AC67BC"/>
    <w:rsid w:val="00B1618B"/>
    <w:rsid w:val="00B3118E"/>
    <w:rsid w:val="00B448BA"/>
    <w:rsid w:val="00B548CF"/>
    <w:rsid w:val="00B60488"/>
    <w:rsid w:val="00B80CE8"/>
    <w:rsid w:val="00BA5B3C"/>
    <w:rsid w:val="00BD4AE6"/>
    <w:rsid w:val="00BE0CC3"/>
    <w:rsid w:val="00C27A18"/>
    <w:rsid w:val="00C345FB"/>
    <w:rsid w:val="00C8316A"/>
    <w:rsid w:val="00CB58D5"/>
    <w:rsid w:val="00CF6C49"/>
    <w:rsid w:val="00D37ED4"/>
    <w:rsid w:val="00D4186D"/>
    <w:rsid w:val="00D85D43"/>
    <w:rsid w:val="00DD2C86"/>
    <w:rsid w:val="00DE52A8"/>
    <w:rsid w:val="00E27017"/>
    <w:rsid w:val="00E6319A"/>
    <w:rsid w:val="00E650F3"/>
    <w:rsid w:val="00E94843"/>
    <w:rsid w:val="00EA4216"/>
    <w:rsid w:val="00EA5F7F"/>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2</Pages>
  <Words>751</Words>
  <Characters>4286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Николаев Аркадий Вячеславич</cp:lastModifiedBy>
  <cp:revision>54</cp:revision>
  <dcterms:created xsi:type="dcterms:W3CDTF">2018-11-17T04:30:00Z</dcterms:created>
  <dcterms:modified xsi:type="dcterms:W3CDTF">2022-09-23T13:17:00Z</dcterms:modified>
</cp:coreProperties>
</file>